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4B" w:rsidRPr="0012574B" w:rsidRDefault="0012574B" w:rsidP="0012574B">
      <w:pPr>
        <w:pStyle w:val="20"/>
        <w:shd w:val="clear" w:color="auto" w:fill="auto"/>
        <w:ind w:left="20"/>
        <w:rPr>
          <w:sz w:val="27"/>
          <w:szCs w:val="27"/>
        </w:rPr>
      </w:pPr>
      <w:r w:rsidRPr="0012574B">
        <w:rPr>
          <w:sz w:val="27"/>
          <w:szCs w:val="27"/>
        </w:rPr>
        <w:t>Протокол</w:t>
      </w:r>
    </w:p>
    <w:p w:rsidR="0012574B" w:rsidRPr="0012574B" w:rsidRDefault="0012574B" w:rsidP="0012574B">
      <w:pPr>
        <w:pStyle w:val="22"/>
        <w:shd w:val="clear" w:color="auto" w:fill="auto"/>
        <w:spacing w:after="373"/>
        <w:ind w:left="20"/>
        <w:rPr>
          <w:sz w:val="27"/>
          <w:szCs w:val="27"/>
        </w:rPr>
      </w:pPr>
      <w:bookmarkStart w:id="0" w:name="bookmark0"/>
      <w:r w:rsidRPr="0012574B">
        <w:rPr>
          <w:sz w:val="27"/>
          <w:szCs w:val="27"/>
        </w:rPr>
        <w:t xml:space="preserve">заседания </w:t>
      </w:r>
      <w:r w:rsidR="007E3FBA">
        <w:rPr>
          <w:sz w:val="27"/>
          <w:szCs w:val="27"/>
        </w:rPr>
        <w:t xml:space="preserve">АНК </w:t>
      </w:r>
      <w:r w:rsidRPr="0012574B">
        <w:rPr>
          <w:sz w:val="27"/>
          <w:szCs w:val="27"/>
        </w:rPr>
        <w:t>в Нижнекамском муниципальном районе</w:t>
      </w:r>
      <w:bookmarkEnd w:id="0"/>
    </w:p>
    <w:p w:rsidR="0012574B" w:rsidRPr="0012574B" w:rsidRDefault="00B31A77" w:rsidP="001A14CE">
      <w:pPr>
        <w:pStyle w:val="22"/>
        <w:shd w:val="clear" w:color="auto" w:fill="auto"/>
        <w:tabs>
          <w:tab w:val="right" w:pos="10206"/>
        </w:tabs>
        <w:spacing w:after="0" w:line="230" w:lineRule="exact"/>
        <w:ind w:left="520"/>
        <w:jc w:val="both"/>
        <w:rPr>
          <w:sz w:val="27"/>
          <w:szCs w:val="27"/>
        </w:rPr>
      </w:pPr>
      <w:bookmarkStart w:id="1" w:name="bookmark1"/>
      <w:r>
        <w:rPr>
          <w:sz w:val="27"/>
          <w:szCs w:val="27"/>
        </w:rPr>
        <w:t>№ 2</w:t>
      </w:r>
      <w:r w:rsidR="0012574B" w:rsidRPr="0012574B">
        <w:rPr>
          <w:sz w:val="27"/>
          <w:szCs w:val="27"/>
        </w:rPr>
        <w:tab/>
      </w:r>
      <w:bookmarkEnd w:id="1"/>
      <w:r w:rsidR="001A14CE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21.06.2024 </w:t>
      </w:r>
      <w:r w:rsidR="0012574B" w:rsidRPr="0012574B">
        <w:rPr>
          <w:sz w:val="27"/>
          <w:szCs w:val="27"/>
        </w:rPr>
        <w:t>г.</w:t>
      </w:r>
    </w:p>
    <w:p w:rsidR="0012574B" w:rsidRPr="0012574B" w:rsidRDefault="0012574B" w:rsidP="00332489">
      <w:pPr>
        <w:pStyle w:val="22"/>
        <w:shd w:val="clear" w:color="auto" w:fill="auto"/>
        <w:tabs>
          <w:tab w:val="right" w:pos="8814"/>
        </w:tabs>
        <w:spacing w:after="0" w:line="230" w:lineRule="exact"/>
        <w:jc w:val="both"/>
        <w:rPr>
          <w:sz w:val="27"/>
          <w:szCs w:val="27"/>
        </w:rPr>
      </w:pPr>
    </w:p>
    <w:p w:rsidR="0012574B" w:rsidRDefault="0012574B" w:rsidP="00332489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  <w:r w:rsidRPr="0012574B">
        <w:rPr>
          <w:sz w:val="27"/>
          <w:szCs w:val="27"/>
        </w:rPr>
        <w:t>Присутствовали: члены антинаркотической комиссии в Нижнекамском муниципальном райо</w:t>
      </w:r>
      <w:r w:rsidR="00721B98">
        <w:rPr>
          <w:sz w:val="27"/>
          <w:szCs w:val="27"/>
        </w:rPr>
        <w:t>не (список прилагается)</w:t>
      </w:r>
    </w:p>
    <w:p w:rsidR="00332489" w:rsidRPr="0012574B" w:rsidRDefault="00332489" w:rsidP="00332489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</w:p>
    <w:p w:rsidR="00B31A77" w:rsidRDefault="0000011D" w:rsidP="00332489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B31A77">
        <w:rPr>
          <w:sz w:val="27"/>
          <w:szCs w:val="27"/>
        </w:rPr>
        <w:t xml:space="preserve">Управлениям и организациям, ответственным за подготовку вопроса к рассмотрению на заседании антинаркотической комиссии в Нижнекамском </w:t>
      </w:r>
      <w:bookmarkStart w:id="2" w:name="_GoBack"/>
      <w:bookmarkEnd w:id="2"/>
      <w:r w:rsidRPr="00B31A77">
        <w:rPr>
          <w:sz w:val="27"/>
          <w:szCs w:val="27"/>
        </w:rPr>
        <w:t>муниципальном районе, обеспечить представление дополнительных необходимых материалов в антинаркотическую комиссию в Нижнекамском муниципальном районе согласно действующему регламенту комиссии.</w:t>
      </w:r>
    </w:p>
    <w:p w:rsidR="00B31A77" w:rsidRDefault="00B31A77" w:rsidP="00332489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Управлению образования продолжить работу по предупреждению </w:t>
      </w:r>
      <w:r w:rsidR="00332489">
        <w:rPr>
          <w:sz w:val="27"/>
          <w:szCs w:val="27"/>
        </w:rPr>
        <w:t>употребления ПАВ, алкоголя, табака по проведению разъяснительной работы</w:t>
      </w:r>
      <w:r w:rsidR="00332489" w:rsidRPr="00332489">
        <w:rPr>
          <w:sz w:val="27"/>
          <w:szCs w:val="27"/>
        </w:rPr>
        <w:t xml:space="preserve"> </w:t>
      </w:r>
      <w:r w:rsidR="00332489">
        <w:rPr>
          <w:sz w:val="27"/>
          <w:szCs w:val="27"/>
        </w:rPr>
        <w:t xml:space="preserve">с обучающимися </w:t>
      </w:r>
      <w:r w:rsidR="00332489">
        <w:rPr>
          <w:sz w:val="27"/>
          <w:szCs w:val="27"/>
        </w:rPr>
        <w:t>с привлечением</w:t>
      </w:r>
      <w:r w:rsidR="00332489">
        <w:rPr>
          <w:sz w:val="27"/>
          <w:szCs w:val="27"/>
        </w:rPr>
        <w:t xml:space="preserve"> специалистов</w:t>
      </w:r>
      <w:r w:rsidR="00332489">
        <w:rPr>
          <w:sz w:val="27"/>
          <w:szCs w:val="27"/>
        </w:rPr>
        <w:t xml:space="preserve"> межведомственных структур</w:t>
      </w:r>
      <w:r w:rsidR="00332489">
        <w:rPr>
          <w:sz w:val="27"/>
          <w:szCs w:val="27"/>
        </w:rPr>
        <w:t>.</w:t>
      </w:r>
    </w:p>
    <w:p w:rsidR="00B31A77" w:rsidRPr="00B31A77" w:rsidRDefault="00B31A77" w:rsidP="00B31A77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B31A77">
        <w:rPr>
          <w:sz w:val="27"/>
          <w:szCs w:val="27"/>
        </w:rPr>
        <w:t xml:space="preserve">Управлению физической культуры и спорта ИК НМР РТ усилить работу по привлечению населения к занятиям физической культурой и спортом, взаимодействовать с Советом отцов образовательных организаций, предоставить план работы по </w:t>
      </w:r>
      <w:r>
        <w:rPr>
          <w:sz w:val="27"/>
          <w:szCs w:val="27"/>
        </w:rPr>
        <w:t>данному направлению на 2024</w:t>
      </w:r>
      <w:r w:rsidRPr="00B31A77">
        <w:rPr>
          <w:sz w:val="27"/>
          <w:szCs w:val="27"/>
        </w:rPr>
        <w:t xml:space="preserve"> г.</w:t>
      </w:r>
    </w:p>
    <w:p w:rsidR="00B31A77" w:rsidRDefault="00B31A77" w:rsidP="00B31A77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>Управлению по делам молодежи продолжать создавать условия для личностного роста подростков и молодежи путем активизации творческого потенциала, самоопределения и самореализации в различных видах деятельности в подростковых клубах, объединениях, общественных организациях. Организовывать семинары-практикумы для педагогов для повышения мастерства в работе с молодежью.</w:t>
      </w:r>
    </w:p>
    <w:p w:rsidR="00332489" w:rsidRDefault="00332489" w:rsidP="00332489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>Управлению по делам молодежи</w:t>
      </w:r>
      <w:r>
        <w:rPr>
          <w:sz w:val="27"/>
          <w:szCs w:val="27"/>
        </w:rPr>
        <w:t>,</w:t>
      </w:r>
      <w:r w:rsidRPr="00332489">
        <w:rPr>
          <w:sz w:val="27"/>
          <w:szCs w:val="27"/>
        </w:rPr>
        <w:t xml:space="preserve"> </w:t>
      </w:r>
      <w:r w:rsidRPr="00B31A77">
        <w:rPr>
          <w:sz w:val="27"/>
          <w:szCs w:val="27"/>
        </w:rPr>
        <w:t>Управлению физической культуры и спорта ИК НМР РТ</w:t>
      </w:r>
      <w:r>
        <w:rPr>
          <w:sz w:val="27"/>
          <w:szCs w:val="27"/>
        </w:rPr>
        <w:t>, управлению образования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представить план мероприятий в рамках Международного дня борьбы с наркоманией и незаконным оборотом наркотиков (26 июня 2024 г.). </w:t>
      </w:r>
    </w:p>
    <w:p w:rsidR="00B31A77" w:rsidRPr="00B31A77" w:rsidRDefault="00B31A77" w:rsidP="00B31A77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>
        <w:rPr>
          <w:sz w:val="27"/>
          <w:szCs w:val="27"/>
        </w:rPr>
        <w:t>Всем членам комиссии вносить на рассмотрение предложения по улучшению проведения и совершенствования методов спортивно-массовой работы; предлагать варианты устранения имеющихся в деятельности учреждения недостатков.</w:t>
      </w:r>
    </w:p>
    <w:p w:rsidR="0000011D" w:rsidRPr="0000011D" w:rsidRDefault="0000011D" w:rsidP="0000011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 xml:space="preserve">Продолжить взаимодействие всех органов и учреждений по вопросу профилактики </w:t>
      </w:r>
      <w:r w:rsidRPr="0000011D">
        <w:rPr>
          <w:rFonts w:eastAsia="Calibri"/>
          <w:bCs/>
          <w:sz w:val="27"/>
          <w:szCs w:val="27"/>
        </w:rPr>
        <w:t>наркотизации среди населения и противодействию распространения наркотических средств и психотропных веществ.</w:t>
      </w:r>
    </w:p>
    <w:p w:rsidR="00B31A77" w:rsidRPr="00332489" w:rsidRDefault="0012574B" w:rsidP="00332489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831"/>
        <w:jc w:val="both"/>
        <w:rPr>
          <w:sz w:val="27"/>
          <w:szCs w:val="27"/>
        </w:rPr>
      </w:pPr>
      <w:r w:rsidRPr="0012574B">
        <w:rPr>
          <w:sz w:val="27"/>
          <w:szCs w:val="27"/>
        </w:rPr>
        <w:t xml:space="preserve"> Контроль за исполнением настоящего протокола и информирование Главы Нижнекамского муниципального района о его выполнении возложить на заместителя председателя комиссии </w:t>
      </w:r>
      <w:r w:rsidR="00B31A77">
        <w:rPr>
          <w:sz w:val="27"/>
          <w:szCs w:val="27"/>
        </w:rPr>
        <w:t>И.И. Рамазанова</w:t>
      </w:r>
      <w:r w:rsidR="00B31A77" w:rsidRPr="0012574B">
        <w:rPr>
          <w:sz w:val="27"/>
          <w:szCs w:val="27"/>
        </w:rPr>
        <w:t>.</w:t>
      </w:r>
    </w:p>
    <w:p w:rsidR="00332489" w:rsidRDefault="00332489" w:rsidP="00B31A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1A77" w:rsidRDefault="00B31A77" w:rsidP="00B31A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ИК НМР РТ, </w:t>
      </w:r>
    </w:p>
    <w:p w:rsidR="00B31A77" w:rsidRDefault="00B31A77" w:rsidP="00B31A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12574B" w:rsidRPr="006D13F5" w:rsidRDefault="00B31A77" w:rsidP="0033248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антинаркотической комиссии</w:t>
      </w:r>
      <w:r w:rsidRPr="0012574B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И.И.Рамазанов</w:t>
      </w:r>
      <w:proofErr w:type="spellEnd"/>
    </w:p>
    <w:sectPr w:rsidR="0012574B" w:rsidRPr="006D13F5" w:rsidSect="003324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F95A93"/>
    <w:multiLevelType w:val="hybridMultilevel"/>
    <w:tmpl w:val="2B7C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E690E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A2A59"/>
    <w:multiLevelType w:val="multilevel"/>
    <w:tmpl w:val="C2CC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B"/>
    <w:rsid w:val="0000011D"/>
    <w:rsid w:val="0012574B"/>
    <w:rsid w:val="001A14CE"/>
    <w:rsid w:val="001B0753"/>
    <w:rsid w:val="00331003"/>
    <w:rsid w:val="00332489"/>
    <w:rsid w:val="005177FA"/>
    <w:rsid w:val="00536084"/>
    <w:rsid w:val="005A17B9"/>
    <w:rsid w:val="00604648"/>
    <w:rsid w:val="006D13F5"/>
    <w:rsid w:val="00721B98"/>
    <w:rsid w:val="007E3FBA"/>
    <w:rsid w:val="00954BBF"/>
    <w:rsid w:val="00B31A77"/>
    <w:rsid w:val="00D2459B"/>
    <w:rsid w:val="00E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B459"/>
  <w15:docId w15:val="{4A992353-34D8-47BE-A136-728AF82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574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22">
    <w:name w:val="Заголовок №2"/>
    <w:basedOn w:val="a"/>
    <w:link w:val="21"/>
    <w:rsid w:val="0012574B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3">
    <w:name w:val="Основной текст_"/>
    <w:basedOn w:val="a0"/>
    <w:link w:val="23"/>
    <w:rsid w:val="0012574B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3">
    <w:name w:val="Основной текст2"/>
    <w:basedOn w:val="a"/>
    <w:link w:val="a3"/>
    <w:rsid w:val="0012574B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character" w:customStyle="1" w:styleId="3">
    <w:name w:val="Основной текст (3)_"/>
    <w:basedOn w:val="a0"/>
    <w:link w:val="30"/>
    <w:rsid w:val="0012574B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574B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0pt">
    <w:name w:val="Основной текст + Курсив;Интервал 0 pt"/>
    <w:basedOn w:val="a3"/>
    <w:rsid w:val="00125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574B"/>
    <w:rPr>
      <w:rFonts w:ascii="Times New Roman" w:eastAsia="Times New Roman" w:hAnsi="Times New Roman" w:cs="Times New Roman"/>
      <w:i/>
      <w:iCs/>
      <w:spacing w:val="2"/>
      <w:shd w:val="clear" w:color="auto" w:fill="FFFFFF"/>
      <w:lang w:val="en-US" w:eastAsia="en-US" w:bidi="en-US"/>
    </w:rPr>
  </w:style>
  <w:style w:type="character" w:customStyle="1" w:styleId="1">
    <w:name w:val="Основной текст1"/>
    <w:basedOn w:val="a3"/>
    <w:rsid w:val="00125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Constantia13pt0pt">
    <w:name w:val="Основной текст + Constantia;13 pt;Интервал 0 pt"/>
    <w:basedOn w:val="a3"/>
    <w:rsid w:val="0012574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2574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"/>
      <w:lang w:val="en-US" w:eastAsia="en-US" w:bidi="en-US"/>
    </w:rPr>
  </w:style>
  <w:style w:type="paragraph" w:styleId="a4">
    <w:name w:val="List Paragraph"/>
    <w:basedOn w:val="a"/>
    <w:uiPriority w:val="34"/>
    <w:qFormat/>
    <w:rsid w:val="001B0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1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3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cp:lastPrinted>2023-05-05T06:30:00Z</cp:lastPrinted>
  <dcterms:created xsi:type="dcterms:W3CDTF">2022-03-24T12:55:00Z</dcterms:created>
  <dcterms:modified xsi:type="dcterms:W3CDTF">2024-11-05T13:12:00Z</dcterms:modified>
</cp:coreProperties>
</file>